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E" w:rsidRPr="002E1449" w:rsidRDefault="003F763E" w:rsidP="003F763E">
      <w:pPr>
        <w:pStyle w:val="EinfAbs"/>
        <w:spacing w:after="113"/>
        <w:rPr>
          <w:rFonts w:asciiTheme="majorHAnsi" w:hAnsiTheme="majorHAnsi" w:cs="Bitstream Vera Sans"/>
          <w:color w:val="B94191"/>
          <w:sz w:val="26"/>
          <w:szCs w:val="26"/>
        </w:rPr>
      </w:pPr>
      <w:r w:rsidRPr="002E1449">
        <w:rPr>
          <w:rFonts w:asciiTheme="majorHAnsi" w:hAnsiTheme="majorHAnsi" w:cs="Bitstream Vera Sans"/>
          <w:b/>
          <w:bCs/>
          <w:caps/>
          <w:color w:val="B94191"/>
          <w:sz w:val="26"/>
          <w:szCs w:val="26"/>
        </w:rPr>
        <w:t>Stellenausschreibung</w:t>
      </w:r>
    </w:p>
    <w:p w:rsidR="003F763E" w:rsidRPr="002E1449" w:rsidRDefault="003F763E" w:rsidP="003F763E">
      <w:pPr>
        <w:pStyle w:val="EinfAbs"/>
        <w:rPr>
          <w:rFonts w:asciiTheme="majorHAnsi" w:hAnsiTheme="majorHAnsi" w:cs="Bitstream Vera Sans"/>
          <w:color w:val="B94191"/>
          <w:sz w:val="26"/>
          <w:szCs w:val="26"/>
        </w:rPr>
      </w:pPr>
      <w:r>
        <w:rPr>
          <w:rFonts w:asciiTheme="majorHAnsi" w:hAnsiTheme="majorHAnsi" w:cs="Bitstream Vera Sans"/>
          <w:color w:val="B94191"/>
          <w:sz w:val="26"/>
          <w:szCs w:val="26"/>
        </w:rPr>
        <w:t>Sozialassistent</w:t>
      </w:r>
      <w:r w:rsidRPr="002E1449">
        <w:rPr>
          <w:rFonts w:asciiTheme="majorHAnsi" w:hAnsiTheme="majorHAnsi" w:cs="Bitstream Vera Sans"/>
          <w:color w:val="B94191"/>
          <w:sz w:val="26"/>
          <w:szCs w:val="26"/>
        </w:rPr>
        <w:t xml:space="preserve"> (m/w</w:t>
      </w:r>
      <w:r>
        <w:rPr>
          <w:rFonts w:asciiTheme="majorHAnsi" w:hAnsiTheme="majorHAnsi" w:cs="Bitstream Vera Sans"/>
          <w:color w:val="B94191"/>
          <w:sz w:val="26"/>
          <w:szCs w:val="26"/>
        </w:rPr>
        <w:t xml:space="preserve">/d) </w:t>
      </w:r>
      <w:r w:rsidR="00D26B61">
        <w:rPr>
          <w:rFonts w:asciiTheme="majorHAnsi" w:hAnsiTheme="majorHAnsi" w:cs="Bitstream Vera Sans"/>
          <w:color w:val="B94191"/>
          <w:sz w:val="26"/>
          <w:szCs w:val="26"/>
        </w:rPr>
        <w:br/>
        <w:t>für das Kinder- und Familienzentrum</w:t>
      </w:r>
      <w:r w:rsidR="003A5BF6">
        <w:rPr>
          <w:rFonts w:asciiTheme="majorHAnsi" w:hAnsiTheme="majorHAnsi" w:cs="Bitstream Vera Sans"/>
          <w:color w:val="B94191"/>
          <w:sz w:val="26"/>
          <w:szCs w:val="26"/>
        </w:rPr>
        <w:t xml:space="preserve"> Linden Kids</w:t>
      </w:r>
    </w:p>
    <w:p w:rsidR="00E52FA0" w:rsidRDefault="00267DF6" w:rsidP="003F763E">
      <w:pPr>
        <w:rPr>
          <w:rFonts w:ascii="Calibri Light" w:hAnsi="Calibri Light" w:cs="Bitstream Vera Sans"/>
          <w:color w:val="0060A9"/>
          <w:sz w:val="26"/>
          <w:szCs w:val="26"/>
        </w:rPr>
      </w:pPr>
      <w:r>
        <w:rPr>
          <w:rFonts w:asciiTheme="majorHAnsi" w:hAnsiTheme="majorHAnsi" w:cs="Bitstream Vera Sans"/>
          <w:color w:val="B94191"/>
          <w:sz w:val="26"/>
          <w:szCs w:val="26"/>
        </w:rPr>
        <w:t xml:space="preserve">30 </w:t>
      </w:r>
      <w:r w:rsidR="006F5705">
        <w:rPr>
          <w:rFonts w:asciiTheme="majorHAnsi" w:hAnsiTheme="majorHAnsi" w:cs="Bitstream Vera Sans"/>
          <w:color w:val="B94191"/>
          <w:sz w:val="26"/>
          <w:szCs w:val="26"/>
        </w:rPr>
        <w:t>bis 38,5</w:t>
      </w:r>
      <w:r w:rsidR="003F763E" w:rsidRPr="002E1449">
        <w:rPr>
          <w:rFonts w:asciiTheme="majorHAnsi" w:hAnsiTheme="majorHAnsi" w:cs="Bitstream Vera Sans"/>
          <w:color w:val="B94191"/>
          <w:sz w:val="26"/>
          <w:szCs w:val="26"/>
        </w:rPr>
        <w:t xml:space="preserve"> Stunden/Woche</w:t>
      </w:r>
      <w:r w:rsidR="00E52FA0" w:rsidRPr="00E52FA0">
        <w:rPr>
          <w:rFonts w:ascii="Calibri Light" w:hAnsi="Calibri Light" w:cs="Bitstream Vera Sans"/>
          <w:color w:val="0060A9"/>
          <w:sz w:val="26"/>
          <w:szCs w:val="26"/>
        </w:rPr>
        <w:tab/>
      </w:r>
    </w:p>
    <w:p w:rsidR="00267DF6" w:rsidRPr="003F763E" w:rsidRDefault="00267DF6" w:rsidP="003F763E">
      <w:pPr>
        <w:rPr>
          <w:rFonts w:asciiTheme="majorHAnsi" w:hAnsiTheme="majorHAnsi" w:cs="Bitstream Vera Sans"/>
          <w:color w:val="B94191"/>
          <w:sz w:val="26"/>
          <w:szCs w:val="26"/>
        </w:rPr>
      </w:pPr>
    </w:p>
    <w:p w:rsidR="00267DF6" w:rsidRDefault="00267DF6" w:rsidP="00267DF6">
      <w:pPr>
        <w:tabs>
          <w:tab w:val="left" w:pos="4080"/>
        </w:tabs>
        <w:rPr>
          <w:rFonts w:asciiTheme="majorHAnsi" w:eastAsiaTheme="minorHAnsi" w:hAnsiTheme="majorHAnsi" w:cs="Bitstream Vera Sans"/>
          <w:color w:val="1A3C47"/>
          <w:szCs w:val="22"/>
          <w:lang w:eastAsia="en-US"/>
        </w:rPr>
      </w:pPr>
      <w:r w:rsidRPr="00431E6A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Die Hans-Wendt gGmbH betreibt insgesamt neun Kinderhäuser in Bremen. In unseren Kindertages-stätten betreuen und fördern wir die Kinder individuell und inklusiv. </w:t>
      </w:r>
      <w:r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>Wir sind</w:t>
      </w:r>
      <w:r w:rsidRPr="00431E6A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 eine Tochtergesellschaft der Hans-Wendt-Stiftung, einer der größten freien Träger der Kinder- und Jugendhilfe in Bremen. Seit nunmehr über 100 Jahren liegt der Stiftung das Wohl von Kindern, Jugendlichen, jungen Erwachsenen und deren Familien am Herzen. </w:t>
      </w:r>
    </w:p>
    <w:p w:rsidR="00267DF6" w:rsidRDefault="00267DF6" w:rsidP="00267DF6">
      <w:pPr>
        <w:tabs>
          <w:tab w:val="left" w:pos="4080"/>
        </w:tabs>
        <w:rPr>
          <w:rFonts w:asciiTheme="majorHAnsi" w:eastAsiaTheme="minorHAnsi" w:hAnsiTheme="majorHAnsi" w:cs="Bitstream Vera Sans"/>
          <w:color w:val="1A3C47"/>
          <w:szCs w:val="22"/>
          <w:lang w:eastAsia="en-US"/>
        </w:rPr>
      </w:pPr>
    </w:p>
    <w:p w:rsidR="00267DF6" w:rsidRPr="006471B2" w:rsidRDefault="00267DF6" w:rsidP="00267DF6">
      <w:pPr>
        <w:tabs>
          <w:tab w:val="left" w:pos="4080"/>
        </w:tabs>
        <w:rPr>
          <w:rFonts w:asciiTheme="majorHAnsi" w:eastAsiaTheme="minorHAnsi" w:hAnsiTheme="majorHAnsi" w:cs="Bitstream Vera Sans"/>
          <w:b/>
          <w:color w:val="1A3C47"/>
          <w:szCs w:val="22"/>
          <w:lang w:eastAsia="en-US"/>
        </w:rPr>
      </w:pPr>
      <w:r w:rsidRPr="006471B2">
        <w:rPr>
          <w:rFonts w:asciiTheme="majorHAnsi" w:eastAsiaTheme="minorHAnsi" w:hAnsiTheme="majorHAnsi" w:cs="Bitstream Vera Sans"/>
          <w:b/>
          <w:color w:val="1A3C47"/>
          <w:szCs w:val="22"/>
          <w:lang w:eastAsia="en-US"/>
        </w:rPr>
        <w:t>Werde Wegbereiter*in!</w:t>
      </w:r>
    </w:p>
    <w:p w:rsidR="00267DF6" w:rsidRDefault="00267DF6" w:rsidP="00267DF6">
      <w:pPr>
        <w:tabs>
          <w:tab w:val="left" w:pos="4080"/>
        </w:tabs>
        <w:rPr>
          <w:rFonts w:asciiTheme="majorHAnsi" w:eastAsiaTheme="minorHAnsi" w:hAnsiTheme="majorHAnsi" w:cs="Bitstream Vera Sans"/>
          <w:color w:val="1A3C47"/>
          <w:szCs w:val="22"/>
          <w:lang w:eastAsia="en-US"/>
        </w:rPr>
      </w:pPr>
      <w:r w:rsidRPr="00C74622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>Du möchtest Kindern mit besonderen Förderbedarfen den Einstieg in den Kita-Alltag erleichtern? Da bist Du nicht allein – werde Teil unseres multiprofessionellen Teams. Und arbeite gemeinsam in einer Gruppe mit weniger Kindern</w:t>
      </w:r>
      <w:r w:rsidR="006471B2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. </w:t>
      </w:r>
      <w:r w:rsidRPr="00C74622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>Jetzt in</w:t>
      </w:r>
      <w:r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 unserem </w:t>
      </w:r>
      <w:proofErr w:type="spellStart"/>
      <w:r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>KuFZ</w:t>
      </w:r>
      <w:proofErr w:type="spellEnd"/>
      <w:r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 Linden Kids als Sozialassistent </w:t>
      </w:r>
      <w:r w:rsidR="006471B2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(m/w/d) </w:t>
      </w:r>
      <w:r w:rsidRPr="00C74622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bewerben!  </w:t>
      </w:r>
    </w:p>
    <w:p w:rsidR="00267DF6" w:rsidRDefault="00267DF6" w:rsidP="00267DF6">
      <w:pPr>
        <w:tabs>
          <w:tab w:val="left" w:pos="4080"/>
        </w:tabs>
        <w:rPr>
          <w:rFonts w:asciiTheme="majorHAnsi" w:eastAsiaTheme="minorHAnsi" w:hAnsiTheme="majorHAnsi" w:cs="Bitstream Vera Sans"/>
          <w:color w:val="1A3C47"/>
          <w:szCs w:val="22"/>
          <w:lang w:eastAsia="en-US"/>
        </w:rPr>
      </w:pPr>
    </w:p>
    <w:p w:rsidR="006F5705" w:rsidRDefault="006F5705" w:rsidP="00267DF6">
      <w:pPr>
        <w:tabs>
          <w:tab w:val="left" w:pos="4080"/>
        </w:tabs>
        <w:rPr>
          <w:rFonts w:asciiTheme="majorHAnsi" w:eastAsiaTheme="minorHAnsi" w:hAnsiTheme="majorHAnsi" w:cs="Bitstream Vera Sans"/>
          <w:color w:val="1A3C47"/>
          <w:szCs w:val="22"/>
          <w:lang w:eastAsia="en-US"/>
        </w:rPr>
      </w:pPr>
      <w:r w:rsidRPr="00D8277E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Mit unserem Angebot </w:t>
      </w:r>
      <w:r w:rsidRPr="00D8277E">
        <w:rPr>
          <w:rFonts w:asciiTheme="majorHAnsi" w:eastAsiaTheme="minorHAnsi" w:hAnsiTheme="majorHAnsi" w:cs="Bitstream Vera Sans"/>
          <w:b/>
          <w:color w:val="1A3C47"/>
          <w:szCs w:val="22"/>
          <w:lang w:eastAsia="en-US"/>
        </w:rPr>
        <w:t>Schwerpunkt Plus Übergang</w:t>
      </w:r>
      <w:r w:rsidRPr="00D8277E"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 xml:space="preserve"> ermöglichen wir Kindern im Elementarbereich in kleineren Gruppen mit 10 Kindern</w:t>
      </w:r>
      <w:r>
        <w:rPr>
          <w:rFonts w:asciiTheme="majorHAnsi" w:eastAsiaTheme="minorHAnsi" w:hAnsiTheme="majorHAnsi" w:cs="Bitstream Vera Sans"/>
          <w:color w:val="1A3C47"/>
          <w:szCs w:val="22"/>
          <w:lang w:eastAsia="en-US"/>
        </w:rPr>
        <w:t>:</w:t>
      </w:r>
    </w:p>
    <w:p w:rsidR="006F5705" w:rsidRPr="00D8277E" w:rsidRDefault="006F5705" w:rsidP="006F5705">
      <w:pPr>
        <w:pStyle w:val="Listenabsatz"/>
        <w:numPr>
          <w:ilvl w:val="0"/>
          <w:numId w:val="14"/>
        </w:numPr>
        <w:rPr>
          <w:rFonts w:asciiTheme="majorHAnsi" w:hAnsiTheme="majorHAnsi" w:cs="Bitstream Vera Sans"/>
          <w:color w:val="1A3C47"/>
        </w:rPr>
      </w:pPr>
      <w:r w:rsidRPr="00D8277E">
        <w:rPr>
          <w:rFonts w:asciiTheme="majorHAnsi" w:hAnsiTheme="majorHAnsi" w:cs="Bitstream Vera Sans"/>
          <w:color w:val="1A3C47"/>
        </w:rPr>
        <w:t>einen Einstieg in den Kitaalltag</w:t>
      </w:r>
    </w:p>
    <w:p w:rsidR="006F5705" w:rsidRPr="00D8277E" w:rsidRDefault="006F5705" w:rsidP="006F5705">
      <w:pPr>
        <w:pStyle w:val="Listenabsatz"/>
        <w:numPr>
          <w:ilvl w:val="0"/>
          <w:numId w:val="14"/>
        </w:numPr>
        <w:rPr>
          <w:rFonts w:asciiTheme="majorHAnsi" w:hAnsiTheme="majorHAnsi" w:cs="Bitstream Vera Sans"/>
          <w:color w:val="1A3C47"/>
        </w:rPr>
      </w:pPr>
      <w:r w:rsidRPr="00D8277E">
        <w:rPr>
          <w:rFonts w:asciiTheme="majorHAnsi" w:hAnsiTheme="majorHAnsi" w:cs="Bitstream Vera Sans"/>
          <w:color w:val="1A3C47"/>
        </w:rPr>
        <w:t>eine bedarfsgerechte Förderung, abgestimmt auf die individuellen Bedürfnisse</w:t>
      </w:r>
    </w:p>
    <w:p w:rsidR="006F5705" w:rsidRPr="00D8277E" w:rsidRDefault="006F5705" w:rsidP="006F5705">
      <w:pPr>
        <w:pStyle w:val="Listenabsatz"/>
        <w:numPr>
          <w:ilvl w:val="0"/>
          <w:numId w:val="14"/>
        </w:numPr>
        <w:rPr>
          <w:rFonts w:asciiTheme="majorHAnsi" w:hAnsiTheme="majorHAnsi" w:cs="Bitstream Vera Sans"/>
          <w:color w:val="1A3C47"/>
        </w:rPr>
      </w:pPr>
      <w:r w:rsidRPr="00D8277E">
        <w:rPr>
          <w:rFonts w:asciiTheme="majorHAnsi" w:hAnsiTheme="majorHAnsi" w:cs="Bitstream Vera Sans"/>
          <w:color w:val="1A3C47"/>
        </w:rPr>
        <w:t xml:space="preserve">die Befähigung für gelingende Teilhabe am Kita- und Gruppenalltag </w:t>
      </w:r>
    </w:p>
    <w:p w:rsidR="006F5705" w:rsidRPr="00D8277E" w:rsidRDefault="006F5705" w:rsidP="006F5705">
      <w:pPr>
        <w:pStyle w:val="Listenabsatz"/>
        <w:numPr>
          <w:ilvl w:val="0"/>
          <w:numId w:val="14"/>
        </w:numPr>
        <w:rPr>
          <w:rFonts w:asciiTheme="majorHAnsi" w:hAnsiTheme="majorHAnsi" w:cs="Bitstream Vera Sans"/>
          <w:color w:val="1A3C47"/>
        </w:rPr>
      </w:pPr>
      <w:r w:rsidRPr="00D8277E">
        <w:rPr>
          <w:rFonts w:asciiTheme="majorHAnsi" w:hAnsiTheme="majorHAnsi" w:cs="Bitstream Vera Sans"/>
          <w:color w:val="1A3C47"/>
        </w:rPr>
        <w:t>einen sanften Übergang in größere Gruppen</w:t>
      </w:r>
    </w:p>
    <w:p w:rsidR="006F5705" w:rsidRPr="006F5705" w:rsidRDefault="006F5705" w:rsidP="006F5705">
      <w:pPr>
        <w:pStyle w:val="Listenabsatz"/>
        <w:numPr>
          <w:ilvl w:val="0"/>
          <w:numId w:val="14"/>
        </w:numPr>
        <w:rPr>
          <w:rFonts w:asciiTheme="majorHAnsi" w:hAnsiTheme="majorHAnsi" w:cs="Bitstream Vera Sans"/>
          <w:color w:val="1A3C47"/>
        </w:rPr>
      </w:pPr>
      <w:r w:rsidRPr="00D8277E">
        <w:rPr>
          <w:rFonts w:asciiTheme="majorHAnsi" w:hAnsiTheme="majorHAnsi" w:cs="Bitstream Vera Sans"/>
          <w:color w:val="1A3C47"/>
        </w:rPr>
        <w:t>binnendifferenzierte Angebote</w:t>
      </w:r>
    </w:p>
    <w:p w:rsidR="00267DF6" w:rsidRDefault="00267DF6" w:rsidP="00267DF6">
      <w:pPr>
        <w:pStyle w:val="EinfAbs"/>
        <w:spacing w:line="240" w:lineRule="auto"/>
        <w:rPr>
          <w:rFonts w:asciiTheme="majorHAnsi" w:hAnsiTheme="majorHAnsi" w:cs="Bitstream Vera Sans"/>
          <w:color w:val="1A3C47"/>
          <w:sz w:val="22"/>
          <w:szCs w:val="22"/>
        </w:rPr>
      </w:pPr>
      <w:r>
        <w:rPr>
          <w:rFonts w:asciiTheme="majorHAnsi" w:hAnsiTheme="majorHAnsi" w:cs="Bitstream Vera Sans"/>
          <w:color w:val="1A3C47"/>
          <w:sz w:val="22"/>
          <w:szCs w:val="22"/>
        </w:rPr>
        <w:t xml:space="preserve">Werde </w:t>
      </w:r>
      <w:r w:rsidR="006471B2">
        <w:rPr>
          <w:rFonts w:asciiTheme="majorHAnsi" w:hAnsiTheme="majorHAnsi" w:cs="Bitstream Vera Sans"/>
          <w:color w:val="1A3C47"/>
          <w:sz w:val="22"/>
          <w:szCs w:val="22"/>
        </w:rPr>
        <w:t>Teil unseres engagierten Teams:</w:t>
      </w:r>
    </w:p>
    <w:p w:rsidR="003F763E" w:rsidRPr="008276FF" w:rsidRDefault="002B5957" w:rsidP="00267DF6">
      <w:pPr>
        <w:pStyle w:val="EinfAbs"/>
        <w:spacing w:line="240" w:lineRule="auto"/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</w:pPr>
      <w:r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Wir suchen ab sofort</w:t>
      </w:r>
      <w:r w:rsidR="000C7AA0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 mehrere </w:t>
      </w:r>
      <w:r w:rsidR="003F763E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Sozialassistenten (m/w/d) für unser </w:t>
      </w:r>
      <w:proofErr w:type="spellStart"/>
      <w:r w:rsidR="003F763E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K</w:t>
      </w:r>
      <w:r w:rsidR="00D26B61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uFZ</w:t>
      </w:r>
      <w:proofErr w:type="spellEnd"/>
      <w:r w:rsidR="003F763E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 </w:t>
      </w:r>
      <w:r w:rsidR="003A5BF6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Linden Kids</w:t>
      </w:r>
      <w:r w:rsidR="003F763E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 </w:t>
      </w:r>
      <w:r w:rsidR="00593000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(Lindenhofstr. 43a, 28237 Bremen</w:t>
      </w:r>
      <w:r w:rsidR="003A5BF6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) für </w:t>
      </w:r>
      <w:r w:rsidR="00F92F3E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38,5</w:t>
      </w:r>
      <w:r w:rsidR="003F763E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 Stunden/Woche. Die Stelle</w:t>
      </w:r>
      <w:r w:rsidR="003A5BF6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>n sind</w:t>
      </w:r>
      <w:r w:rsidR="003F763E" w:rsidRPr="008276FF">
        <w:rPr>
          <w:rFonts w:asciiTheme="majorHAnsi" w:eastAsia="Times New Roman" w:hAnsiTheme="majorHAnsi" w:cs="Bitstream Vera Sans"/>
          <w:color w:val="1A3C47"/>
          <w:sz w:val="22"/>
          <w:szCs w:val="22"/>
          <w:lang w:eastAsia="de-DE"/>
        </w:rPr>
        <w:t xml:space="preserve"> unbefristet.</w:t>
      </w:r>
    </w:p>
    <w:p w:rsidR="003F763E" w:rsidRPr="002E1449" w:rsidRDefault="003F763E" w:rsidP="003F763E">
      <w:pPr>
        <w:pStyle w:val="EinfAbs"/>
        <w:spacing w:before="283" w:after="57"/>
        <w:rPr>
          <w:rFonts w:asciiTheme="majorHAnsi" w:hAnsiTheme="majorHAnsi" w:cs="Bitstream Vera Sans"/>
          <w:b/>
          <w:bCs/>
          <w:caps/>
          <w:color w:val="B94191"/>
          <w:sz w:val="20"/>
          <w:szCs w:val="20"/>
        </w:rPr>
      </w:pPr>
      <w:r w:rsidRPr="002E1449">
        <w:rPr>
          <w:rFonts w:asciiTheme="majorHAnsi" w:hAnsiTheme="majorHAnsi" w:cs="Bitstream Vera Sans"/>
          <w:b/>
          <w:bCs/>
          <w:caps/>
          <w:color w:val="B94191"/>
          <w:sz w:val="20"/>
          <w:szCs w:val="20"/>
        </w:rPr>
        <w:t xml:space="preserve">das wünschen wir uns von </w:t>
      </w:r>
      <w:r w:rsidR="00DB0BCE">
        <w:rPr>
          <w:rFonts w:asciiTheme="majorHAnsi" w:hAnsiTheme="majorHAnsi" w:cs="Bitstream Vera Sans"/>
          <w:b/>
          <w:bCs/>
          <w:caps/>
          <w:color w:val="B94191"/>
          <w:sz w:val="20"/>
          <w:szCs w:val="20"/>
        </w:rPr>
        <w:t>dir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Freude und Einfühlungsvermögen bei der Arbeit mit Kindern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Belastbarkeit und Flexibilität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Bereitschaft zur Teilnahme an Fort- und Weiterbildungen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kollegiale und konstruktive Zusammenarbeit im Team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Bereitschaft, die konzeptionelle Entwicklung des Kinderhauses zu fördern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Umsetzung der pädagogischen Standards der Hans-Wendt gGmbH</w:t>
      </w:r>
    </w:p>
    <w:p w:rsidR="00E52FA0" w:rsidRPr="008276FF" w:rsidRDefault="00E52FA0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8276FF">
        <w:rPr>
          <w:rFonts w:asciiTheme="majorHAnsi" w:hAnsiTheme="majorHAnsi" w:cs="Bitstream Vera Sans"/>
          <w:color w:val="1A3C47"/>
          <w:sz w:val="18"/>
          <w:szCs w:val="18"/>
        </w:rPr>
        <w:t>Eltern als Erziehungspartner anzuerkennen</w:t>
      </w:r>
    </w:p>
    <w:p w:rsidR="003F763E" w:rsidRPr="00E52FA0" w:rsidRDefault="003F763E" w:rsidP="003F763E">
      <w:pPr>
        <w:pStyle w:val="EinfAbs"/>
        <w:ind w:left="360"/>
        <w:rPr>
          <w:rFonts w:asciiTheme="majorHAnsi" w:hAnsiTheme="majorHAnsi" w:cs="Bitstream Vera Sans"/>
          <w:sz w:val="20"/>
          <w:szCs w:val="20"/>
        </w:rPr>
      </w:pPr>
    </w:p>
    <w:p w:rsidR="003F763E" w:rsidRDefault="003F763E" w:rsidP="003F763E">
      <w:pPr>
        <w:pStyle w:val="EinfAbs"/>
        <w:rPr>
          <w:rFonts w:asciiTheme="majorHAnsi" w:hAnsiTheme="majorHAnsi" w:cs="Bitstream Vera Sans"/>
          <w:sz w:val="20"/>
          <w:szCs w:val="20"/>
        </w:rPr>
      </w:pPr>
      <w:r>
        <w:rPr>
          <w:rFonts w:asciiTheme="majorHAnsi" w:hAnsiTheme="majorHAnsi" w:cs="Bitstream Vera Sans"/>
          <w:b/>
          <w:bCs/>
          <w:caps/>
          <w:color w:val="B94191"/>
          <w:sz w:val="20"/>
          <w:szCs w:val="20"/>
        </w:rPr>
        <w:t>dafür bieten W</w:t>
      </w:r>
      <w:r w:rsidR="00DB0BCE">
        <w:rPr>
          <w:rFonts w:asciiTheme="majorHAnsi" w:hAnsiTheme="majorHAnsi" w:cs="Bitstream Vera Sans"/>
          <w:b/>
          <w:bCs/>
          <w:caps/>
          <w:color w:val="B94191"/>
          <w:sz w:val="20"/>
          <w:szCs w:val="20"/>
        </w:rPr>
        <w:t>IR dir</w:t>
      </w:r>
      <w:r w:rsidRPr="00E52FA0">
        <w:rPr>
          <w:rFonts w:asciiTheme="majorHAnsi" w:hAnsiTheme="majorHAnsi" w:cs="Bitstream Vera Sans"/>
          <w:sz w:val="20"/>
          <w:szCs w:val="20"/>
        </w:rPr>
        <w:t xml:space="preserve"> </w:t>
      </w:r>
    </w:p>
    <w:p w:rsidR="008276FF" w:rsidRPr="00A234C7" w:rsidRDefault="008276FF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einen sicheren Arbeitsplatz mit einem unbefristeten Arbeitsvertrag</w:t>
      </w:r>
    </w:p>
    <w:p w:rsidR="008276FF" w:rsidRPr="00A234C7" w:rsidRDefault="008276FF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 xml:space="preserve">ein attraktives, in Anlehnung an den Tarifvertrag TV-L /  </w:t>
      </w:r>
      <w:proofErr w:type="spellStart"/>
      <w:r w:rsidRPr="00A234C7">
        <w:rPr>
          <w:rFonts w:asciiTheme="majorHAnsi" w:hAnsiTheme="majorHAnsi" w:cs="Bitstream Vera Sans"/>
          <w:color w:val="1A3C47"/>
          <w:sz w:val="18"/>
          <w:szCs w:val="18"/>
        </w:rPr>
        <w:t>SuE</w:t>
      </w:r>
      <w:proofErr w:type="spellEnd"/>
      <w:r w:rsidRPr="00A234C7">
        <w:rPr>
          <w:rFonts w:asciiTheme="majorHAnsi" w:hAnsiTheme="majorHAnsi" w:cs="Bitstream Vera Sans"/>
          <w:color w:val="1A3C47"/>
          <w:sz w:val="18"/>
          <w:szCs w:val="18"/>
        </w:rPr>
        <w:t xml:space="preserve"> orientiertes Gehalt</w:t>
      </w:r>
    </w:p>
    <w:p w:rsidR="008276FF" w:rsidRPr="00A234C7" w:rsidRDefault="008276FF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Jahressonderzahlung</w:t>
      </w:r>
    </w:p>
    <w:p w:rsidR="008276FF" w:rsidRPr="00A234C7" w:rsidRDefault="008276FF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betriebliche Altersvorsorge Allianz / VWL</w:t>
      </w:r>
    </w:p>
    <w:p w:rsidR="008276FF" w:rsidRPr="00A234C7" w:rsidRDefault="008276FF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30 Tage Urlaub / 5 Tage Fortbildungen</w:t>
      </w:r>
      <w:r w:rsidRPr="00A234C7">
        <w:rPr>
          <w:rFonts w:asciiTheme="majorHAnsi" w:hAnsiTheme="majorHAnsi" w:cs="Bitstream Vera Sans"/>
          <w:color w:val="1A3C47"/>
          <w:sz w:val="18"/>
          <w:szCs w:val="18"/>
        </w:rPr>
        <w:tab/>
        <w:t xml:space="preserve"> </w:t>
      </w:r>
    </w:p>
    <w:p w:rsidR="008276FF" w:rsidRPr="00A234C7" w:rsidRDefault="008276FF" w:rsidP="008276FF">
      <w:pPr>
        <w:pStyle w:val="EinfAbs"/>
        <w:numPr>
          <w:ilvl w:val="0"/>
          <w:numId w:val="13"/>
        </w:numPr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regelmäßige Fortbildungsmöglichkeiten und Fachberatung</w:t>
      </w:r>
    </w:p>
    <w:p w:rsidR="008276FF" w:rsidRPr="00A234C7" w:rsidRDefault="008276FF" w:rsidP="008276FF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eine abwechslungsreiche, kreative Tätigkeit in einem dynamischen, motivierten Team</w:t>
      </w:r>
    </w:p>
    <w:p w:rsidR="008276FF" w:rsidRPr="00A234C7" w:rsidRDefault="008276FF" w:rsidP="008276FF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>vielfältige Beteiligungsmöglichkeiten in der Gesamtorganisation der Hans-Wendt-Stiftung</w:t>
      </w:r>
    </w:p>
    <w:p w:rsidR="008276FF" w:rsidRDefault="008276FF" w:rsidP="008276FF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  <w:r w:rsidRPr="00A234C7">
        <w:rPr>
          <w:rFonts w:asciiTheme="majorHAnsi" w:hAnsiTheme="majorHAnsi" w:cs="Bitstream Vera Sans"/>
          <w:color w:val="1A3C47"/>
          <w:sz w:val="18"/>
          <w:szCs w:val="18"/>
        </w:rPr>
        <w:t xml:space="preserve">attraktive Zusatzleistungen, wie z.B. Firmenfitness </w:t>
      </w:r>
      <w:proofErr w:type="spellStart"/>
      <w:r w:rsidRPr="00A234C7">
        <w:rPr>
          <w:rFonts w:asciiTheme="majorHAnsi" w:hAnsiTheme="majorHAnsi" w:cs="Bitstream Vera Sans"/>
          <w:color w:val="1A3C47"/>
          <w:sz w:val="18"/>
          <w:szCs w:val="18"/>
        </w:rPr>
        <w:t>Qualitrain</w:t>
      </w:r>
      <w:proofErr w:type="spellEnd"/>
      <w:r w:rsidRPr="00A234C7">
        <w:rPr>
          <w:rFonts w:asciiTheme="majorHAnsi" w:hAnsiTheme="majorHAnsi" w:cs="Bitstream Vera Sans"/>
          <w:color w:val="1A3C47"/>
          <w:sz w:val="18"/>
          <w:szCs w:val="18"/>
        </w:rPr>
        <w:t xml:space="preserve">, </w:t>
      </w:r>
      <w:proofErr w:type="spellStart"/>
      <w:r w:rsidRPr="00A234C7">
        <w:rPr>
          <w:rFonts w:asciiTheme="majorHAnsi" w:hAnsiTheme="majorHAnsi" w:cs="Bitstream Vera Sans"/>
          <w:color w:val="1A3C47"/>
          <w:sz w:val="18"/>
          <w:szCs w:val="18"/>
        </w:rPr>
        <w:t>Bikeleasing</w:t>
      </w:r>
      <w:proofErr w:type="spellEnd"/>
    </w:p>
    <w:p w:rsidR="006471B2" w:rsidRDefault="006471B2" w:rsidP="006471B2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b/>
          <w:color w:val="1A3C47"/>
          <w:sz w:val="20"/>
          <w:szCs w:val="20"/>
        </w:rPr>
      </w:pPr>
    </w:p>
    <w:p w:rsidR="006471B2" w:rsidRPr="006471B2" w:rsidRDefault="006471B2" w:rsidP="006471B2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  <w:r w:rsidRPr="006471B2">
        <w:rPr>
          <w:rFonts w:asciiTheme="majorHAnsi" w:hAnsiTheme="majorHAnsi" w:cs="Bitstream Vera Sans"/>
          <w:b/>
          <w:color w:val="1A3C47"/>
          <w:sz w:val="20"/>
          <w:szCs w:val="20"/>
        </w:rPr>
        <w:t xml:space="preserve">Bitte richte Deine schriftliche Bewerbung an: </w:t>
      </w:r>
      <w:hyperlink r:id="rId8" w:history="1">
        <w:r w:rsidRPr="006471B2">
          <w:rPr>
            <w:rFonts w:asciiTheme="majorHAnsi" w:hAnsiTheme="majorHAnsi"/>
            <w:b/>
            <w:color w:val="1A3C47"/>
            <w:sz w:val="20"/>
            <w:szCs w:val="20"/>
          </w:rPr>
          <w:t>bewerbung@hwst.de</w:t>
        </w:r>
      </w:hyperlink>
      <w:r w:rsidRPr="006471B2">
        <w:rPr>
          <w:rFonts w:asciiTheme="majorHAnsi" w:hAnsiTheme="majorHAnsi" w:cs="Bitstream Vera Sans"/>
          <w:color w:val="1A3C47"/>
          <w:sz w:val="20"/>
          <w:szCs w:val="20"/>
        </w:rPr>
        <w:t xml:space="preserve">. </w:t>
      </w:r>
    </w:p>
    <w:p w:rsidR="006471B2" w:rsidRDefault="006471B2" w:rsidP="006471B2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</w:p>
    <w:p w:rsidR="006471B2" w:rsidRPr="006471B2" w:rsidRDefault="006471B2" w:rsidP="006471B2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  <w:r w:rsidRPr="006471B2">
        <w:rPr>
          <w:rFonts w:asciiTheme="majorHAnsi" w:hAnsiTheme="majorHAnsi" w:cs="Bitstream Vera Sans"/>
          <w:color w:val="1A3C47"/>
          <w:sz w:val="18"/>
          <w:szCs w:val="18"/>
        </w:rPr>
        <w:t>Rund 400 Hans-Wendt Mitarbeitende freuen sich schon auf dich!</w:t>
      </w:r>
    </w:p>
    <w:p w:rsidR="00425515" w:rsidRPr="00BD7A38" w:rsidRDefault="006471B2" w:rsidP="00BD7A38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Bitstream Vera Sans"/>
          <w:color w:val="1A3C47"/>
          <w:sz w:val="18"/>
          <w:szCs w:val="18"/>
        </w:rPr>
      </w:pPr>
      <w:r w:rsidRPr="006471B2">
        <w:rPr>
          <w:rFonts w:asciiTheme="majorHAnsi" w:hAnsiTheme="majorHAnsi" w:cs="Bitstream Vera Sans"/>
          <w:color w:val="1A3C47"/>
          <w:sz w:val="18"/>
          <w:szCs w:val="18"/>
        </w:rPr>
        <w:t>Hier erfährst Du mehr über uns: www.hwst.de.</w:t>
      </w:r>
      <w:bookmarkStart w:id="0" w:name="_GoBack"/>
      <w:bookmarkEnd w:id="0"/>
    </w:p>
    <w:sectPr w:rsidR="00425515" w:rsidRPr="00BD7A38" w:rsidSect="0036435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0" w:right="1126" w:bottom="709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E5" w:rsidRDefault="00887DE5" w:rsidP="00D012AB">
      <w:r>
        <w:separator/>
      </w:r>
    </w:p>
  </w:endnote>
  <w:endnote w:type="continuationSeparator" w:id="0">
    <w:p w:rsidR="00887DE5" w:rsidRDefault="00887DE5" w:rsidP="00D0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F6" w:rsidRPr="00D766F6" w:rsidRDefault="006B14F6" w:rsidP="00D766F6">
    <w:pPr>
      <w:pStyle w:val="EinfAbs"/>
      <w:rPr>
        <w:rFonts w:ascii="Calibri Light" w:hAnsi="Calibri Light" w:cs="Bitstream Vera Sans"/>
        <w:color w:val="0060A9"/>
        <w:sz w:val="16"/>
        <w:szCs w:val="16"/>
      </w:rPr>
    </w:pPr>
    <w:r w:rsidRPr="00D766F6">
      <w:rPr>
        <w:rFonts w:ascii="Calibri Light" w:hAnsi="Calibri Light" w:cs="Bitstream Vera Sans"/>
        <w:b/>
        <w:bCs/>
        <w:color w:val="0060A9"/>
        <w:sz w:val="16"/>
        <w:szCs w:val="16"/>
      </w:rPr>
      <w:t xml:space="preserve">Hans-Wendt gGmbH </w:t>
    </w:r>
    <w:r w:rsidRPr="00D766F6">
      <w:rPr>
        <w:rFonts w:ascii="Calibri Light" w:hAnsi="Calibri Light" w:cs="Bitstream Vera Sans"/>
        <w:color w:val="0060A9"/>
        <w:sz w:val="16"/>
        <w:szCs w:val="16"/>
      </w:rPr>
      <w:t>• Geschäftsführer: Jörg Angerstein</w:t>
    </w:r>
    <w:r w:rsidRPr="00D766F6">
      <w:rPr>
        <w:rFonts w:ascii="Calibri Light" w:hAnsi="Calibri Light" w:cs="Bitstream Vera Sans"/>
        <w:b/>
        <w:bCs/>
        <w:color w:val="0060A9"/>
        <w:sz w:val="16"/>
        <w:szCs w:val="16"/>
      </w:rPr>
      <w:t xml:space="preserve"> </w:t>
    </w:r>
    <w:r w:rsidRPr="00D766F6">
      <w:rPr>
        <w:rFonts w:ascii="Calibri Light" w:hAnsi="Calibri Light" w:cs="Bitstream Vera Sans"/>
        <w:color w:val="0060A9"/>
        <w:sz w:val="16"/>
        <w:szCs w:val="16"/>
      </w:rPr>
      <w:t>•</w:t>
    </w:r>
    <w:r w:rsidRPr="00D766F6">
      <w:rPr>
        <w:rFonts w:ascii="Calibri Light" w:hAnsi="Calibri Light" w:cs="Bitstream Vera Sans"/>
        <w:b/>
        <w:bCs/>
        <w:color w:val="0060A9"/>
        <w:sz w:val="16"/>
        <w:szCs w:val="16"/>
      </w:rPr>
      <w:t xml:space="preserve"> </w:t>
    </w:r>
    <w:r w:rsidRPr="00D766F6">
      <w:rPr>
        <w:rFonts w:ascii="Calibri Light" w:hAnsi="Calibri Light" w:cs="Bitstream Vera Sans"/>
        <w:color w:val="0060A9"/>
        <w:sz w:val="16"/>
        <w:szCs w:val="16"/>
      </w:rPr>
      <w:t xml:space="preserve">Am Lehester Deich 17-19 • 28357 Bremen </w:t>
    </w:r>
    <w:r w:rsidRPr="00D766F6">
      <w:rPr>
        <w:rFonts w:ascii="Calibri Light" w:hAnsi="Calibri Light" w:cs="Bitstream Vera Sans"/>
        <w:color w:val="0060A9"/>
        <w:sz w:val="16"/>
        <w:szCs w:val="16"/>
      </w:rPr>
      <w:br/>
      <w:t>Telefon (0421) 24336-0 • Telefax (0421) 2433640 • bew</w:t>
    </w:r>
    <w:r w:rsidR="006471B2">
      <w:rPr>
        <w:rFonts w:ascii="Calibri Light" w:hAnsi="Calibri Light" w:cs="Bitstream Vera Sans"/>
        <w:color w:val="0060A9"/>
        <w:sz w:val="16"/>
        <w:szCs w:val="16"/>
      </w:rPr>
      <w:t>erbung@hwst.de • www.hwst</w:t>
    </w:r>
    <w:r w:rsidR="00D766F6" w:rsidRPr="00D766F6">
      <w:rPr>
        <w:rFonts w:ascii="Calibri Light" w:hAnsi="Calibri Light" w:cs="Bitstream Vera Sans"/>
        <w:color w:val="0060A9"/>
        <w:sz w:val="16"/>
        <w:szCs w:val="16"/>
      </w:rPr>
      <w:t>.</w:t>
    </w:r>
    <w:r w:rsidRPr="00D766F6">
      <w:rPr>
        <w:rFonts w:ascii="Calibri Light" w:hAnsi="Calibri Light" w:cs="Bitstream Vera Sans"/>
        <w:color w:val="0060A9"/>
        <w:sz w:val="16"/>
        <w:szCs w:val="16"/>
      </w:rPr>
      <w:t>d</w:t>
    </w:r>
    <w:r w:rsidR="00D766F6" w:rsidRPr="00D766F6">
      <w:rPr>
        <w:rFonts w:ascii="Calibri Light" w:hAnsi="Calibri Light" w:cs="Bitstream Vera Sans"/>
        <w:color w:val="0060A9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E5" w:rsidRDefault="00887DE5" w:rsidP="00D012AB">
      <w:r>
        <w:separator/>
      </w:r>
    </w:p>
  </w:footnote>
  <w:footnote w:type="continuationSeparator" w:id="0">
    <w:p w:rsidR="00887DE5" w:rsidRDefault="00887DE5" w:rsidP="00D0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A" w:rsidRDefault="00BD7A3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" style="position:absolute;margin-left:0;margin-top:0;width:595pt;height:841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_R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58" w:rsidRDefault="008C7958" w:rsidP="00BF2670">
    <w:pPr>
      <w:pStyle w:val="Kopfzeile"/>
      <w:framePr w:w="2529" w:h="1208" w:hRule="exact" w:hSpace="181" w:wrap="around" w:vAnchor="page" w:hAnchor="page" w:x="8240" w:y="856" w:anchorLock="1"/>
    </w:pPr>
  </w:p>
  <w:p w:rsidR="008C7958" w:rsidRDefault="008C7958" w:rsidP="00BF2670">
    <w:pPr>
      <w:pStyle w:val="Kopfzeile"/>
      <w:framePr w:w="2529" w:h="1208" w:hRule="exact" w:hSpace="181" w:wrap="around" w:vAnchor="page" w:hAnchor="page" w:x="8240" w:y="856" w:anchorLock="1"/>
    </w:pPr>
  </w:p>
  <w:p w:rsidR="008C7958" w:rsidRDefault="008C7958" w:rsidP="00BF2670">
    <w:pPr>
      <w:pStyle w:val="Kopfzeile"/>
      <w:framePr w:w="2529" w:h="1208" w:hRule="exact" w:hSpace="181" w:wrap="around" w:vAnchor="page" w:hAnchor="page" w:x="8240" w:y="856" w:anchorLock="1"/>
    </w:pPr>
  </w:p>
  <w:p w:rsidR="00DF1D0B" w:rsidRDefault="00BF2670">
    <w:pPr>
      <w:pStyle w:val="Kopfzeil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5E5579E5" wp14:editId="10322C79">
          <wp:simplePos x="0" y="0"/>
          <wp:positionH relativeFrom="column">
            <wp:posOffset>4292600</wp:posOffset>
          </wp:positionH>
          <wp:positionV relativeFrom="paragraph">
            <wp:posOffset>-47625</wp:posOffset>
          </wp:positionV>
          <wp:extent cx="1701800" cy="622300"/>
          <wp:effectExtent l="0" t="0" r="0" b="0"/>
          <wp:wrapNone/>
          <wp:docPr id="10" name="Grafik 1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8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D14FC" wp14:editId="2F7ACBA8">
              <wp:simplePos x="0" y="0"/>
              <wp:positionH relativeFrom="page">
                <wp:posOffset>-38573</wp:posOffset>
              </wp:positionH>
              <wp:positionV relativeFrom="page">
                <wp:posOffset>3925570</wp:posOffset>
              </wp:positionV>
              <wp:extent cx="144145" cy="0"/>
              <wp:effectExtent l="0" t="0" r="8255" b="12700"/>
              <wp:wrapNone/>
              <wp:docPr id="4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13F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9369F67" id="Line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05pt,309.1pt" to="8.3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" strokecolor="#113f86">
              <w10:wrap anchorx="page" anchory="page"/>
            </v:line>
          </w:pict>
        </mc:Fallback>
      </mc:AlternateContent>
    </w:r>
    <w:r w:rsidR="00FF3C87" w:rsidRPr="001C4942">
      <w:rPr>
        <w:noProof/>
      </w:rPr>
      <w:drawing>
        <wp:anchor distT="0" distB="0" distL="114300" distR="114300" simplePos="0" relativeHeight="251685888" behindDoc="1" locked="0" layoutInCell="1" allowOverlap="1" wp14:anchorId="40DC363A" wp14:editId="5B191640">
          <wp:simplePos x="0" y="0"/>
          <wp:positionH relativeFrom="column">
            <wp:posOffset>-891540</wp:posOffset>
          </wp:positionH>
          <wp:positionV relativeFrom="paragraph">
            <wp:posOffset>3544408</wp:posOffset>
          </wp:positionV>
          <wp:extent cx="445062" cy="6710167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62" cy="6710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0B" w:rsidRDefault="00BD7A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49" type="#_x0000_t75" alt="" style="position:absolute;margin-left:0;margin-top:0;width:595pt;height:841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_R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345A"/>
    <w:multiLevelType w:val="hybridMultilevel"/>
    <w:tmpl w:val="94DEA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D2224"/>
    <w:multiLevelType w:val="hybridMultilevel"/>
    <w:tmpl w:val="0044A3E6"/>
    <w:lvl w:ilvl="0" w:tplc="A0E84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CB6"/>
    <w:multiLevelType w:val="hybridMultilevel"/>
    <w:tmpl w:val="C7FCB48E"/>
    <w:lvl w:ilvl="0" w:tplc="9454C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000"/>
    <w:multiLevelType w:val="hybridMultilevel"/>
    <w:tmpl w:val="261E983C"/>
    <w:lvl w:ilvl="0" w:tplc="0A56C2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BAF"/>
    <w:multiLevelType w:val="hybridMultilevel"/>
    <w:tmpl w:val="E258F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D0746"/>
    <w:multiLevelType w:val="hybridMultilevel"/>
    <w:tmpl w:val="80B2A6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D55DF"/>
    <w:multiLevelType w:val="hybridMultilevel"/>
    <w:tmpl w:val="14E26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03906"/>
    <w:multiLevelType w:val="hybridMultilevel"/>
    <w:tmpl w:val="0E985972"/>
    <w:lvl w:ilvl="0" w:tplc="1C10082E">
      <w:start w:val="1"/>
      <w:numFmt w:val="bullet"/>
      <w:pStyle w:val="Numerier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244B1"/>
    <w:multiLevelType w:val="hybridMultilevel"/>
    <w:tmpl w:val="1936A35C"/>
    <w:lvl w:ilvl="0" w:tplc="D6D41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50FF5"/>
    <w:multiLevelType w:val="hybridMultilevel"/>
    <w:tmpl w:val="B29EC590"/>
    <w:lvl w:ilvl="0" w:tplc="145E9EF4">
      <w:start w:val="1"/>
      <w:numFmt w:val="bullet"/>
      <w:pStyle w:val="Nummerier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E564F"/>
    <w:multiLevelType w:val="hybridMultilevel"/>
    <w:tmpl w:val="AD82E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26148"/>
    <w:multiLevelType w:val="hybridMultilevel"/>
    <w:tmpl w:val="C8760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7"/>
    <w:rsid w:val="0002053D"/>
    <w:rsid w:val="00020FD6"/>
    <w:rsid w:val="00030989"/>
    <w:rsid w:val="0003282C"/>
    <w:rsid w:val="00061461"/>
    <w:rsid w:val="00062359"/>
    <w:rsid w:val="00075CCF"/>
    <w:rsid w:val="00081EA2"/>
    <w:rsid w:val="000829A5"/>
    <w:rsid w:val="00082DAC"/>
    <w:rsid w:val="00085B52"/>
    <w:rsid w:val="000920E2"/>
    <w:rsid w:val="000C56E3"/>
    <w:rsid w:val="000C63AC"/>
    <w:rsid w:val="000C7AA0"/>
    <w:rsid w:val="000D444A"/>
    <w:rsid w:val="000E26E4"/>
    <w:rsid w:val="000E3084"/>
    <w:rsid w:val="000E3C20"/>
    <w:rsid w:val="000F51A0"/>
    <w:rsid w:val="001040C5"/>
    <w:rsid w:val="001060B1"/>
    <w:rsid w:val="001117E1"/>
    <w:rsid w:val="001159F4"/>
    <w:rsid w:val="0013738C"/>
    <w:rsid w:val="00152E44"/>
    <w:rsid w:val="001575D3"/>
    <w:rsid w:val="00167C72"/>
    <w:rsid w:val="001810EB"/>
    <w:rsid w:val="001A2C1D"/>
    <w:rsid w:val="001A5D78"/>
    <w:rsid w:val="001A65F6"/>
    <w:rsid w:val="001A73E7"/>
    <w:rsid w:val="001B6E8B"/>
    <w:rsid w:val="001C0941"/>
    <w:rsid w:val="001C4942"/>
    <w:rsid w:val="001D0DFE"/>
    <w:rsid w:val="001D4037"/>
    <w:rsid w:val="00202BA1"/>
    <w:rsid w:val="0020645A"/>
    <w:rsid w:val="00235825"/>
    <w:rsid w:val="002370A9"/>
    <w:rsid w:val="00246E4E"/>
    <w:rsid w:val="0025665C"/>
    <w:rsid w:val="00257AD2"/>
    <w:rsid w:val="00261A74"/>
    <w:rsid w:val="00262A8E"/>
    <w:rsid w:val="002631F5"/>
    <w:rsid w:val="002659C2"/>
    <w:rsid w:val="00267DF6"/>
    <w:rsid w:val="00270B34"/>
    <w:rsid w:val="002710FB"/>
    <w:rsid w:val="00274684"/>
    <w:rsid w:val="00285C40"/>
    <w:rsid w:val="002A0A90"/>
    <w:rsid w:val="002A2A93"/>
    <w:rsid w:val="002B5957"/>
    <w:rsid w:val="002D5905"/>
    <w:rsid w:val="002E34B5"/>
    <w:rsid w:val="002E5AB4"/>
    <w:rsid w:val="002E5B41"/>
    <w:rsid w:val="002E6EDE"/>
    <w:rsid w:val="002E7C6D"/>
    <w:rsid w:val="002F0389"/>
    <w:rsid w:val="00303CC4"/>
    <w:rsid w:val="00303E58"/>
    <w:rsid w:val="00313EE8"/>
    <w:rsid w:val="00315AF7"/>
    <w:rsid w:val="00324493"/>
    <w:rsid w:val="00327AC6"/>
    <w:rsid w:val="00334AB8"/>
    <w:rsid w:val="00337F09"/>
    <w:rsid w:val="00355A9B"/>
    <w:rsid w:val="0036060A"/>
    <w:rsid w:val="0036435C"/>
    <w:rsid w:val="00365DA1"/>
    <w:rsid w:val="0037161A"/>
    <w:rsid w:val="003732CB"/>
    <w:rsid w:val="00373E40"/>
    <w:rsid w:val="00373F53"/>
    <w:rsid w:val="003768F3"/>
    <w:rsid w:val="003A0D57"/>
    <w:rsid w:val="003A5BF6"/>
    <w:rsid w:val="003C5909"/>
    <w:rsid w:val="003C6901"/>
    <w:rsid w:val="003C7A53"/>
    <w:rsid w:val="003D2F51"/>
    <w:rsid w:val="003D64FD"/>
    <w:rsid w:val="003F1951"/>
    <w:rsid w:val="003F3A0B"/>
    <w:rsid w:val="003F4863"/>
    <w:rsid w:val="003F763E"/>
    <w:rsid w:val="00405712"/>
    <w:rsid w:val="00406338"/>
    <w:rsid w:val="00407AA9"/>
    <w:rsid w:val="00410D51"/>
    <w:rsid w:val="00424D65"/>
    <w:rsid w:val="00425515"/>
    <w:rsid w:val="00426DB6"/>
    <w:rsid w:val="00470E63"/>
    <w:rsid w:val="00476EAF"/>
    <w:rsid w:val="00482F50"/>
    <w:rsid w:val="00486028"/>
    <w:rsid w:val="00486EA3"/>
    <w:rsid w:val="00493025"/>
    <w:rsid w:val="004C3F96"/>
    <w:rsid w:val="004C488E"/>
    <w:rsid w:val="004D5AF3"/>
    <w:rsid w:val="004F1CC9"/>
    <w:rsid w:val="004F2365"/>
    <w:rsid w:val="004F3EE8"/>
    <w:rsid w:val="00500D24"/>
    <w:rsid w:val="00507300"/>
    <w:rsid w:val="00510EC8"/>
    <w:rsid w:val="00541488"/>
    <w:rsid w:val="00542BB4"/>
    <w:rsid w:val="00543A6C"/>
    <w:rsid w:val="00557801"/>
    <w:rsid w:val="005644C0"/>
    <w:rsid w:val="005644E9"/>
    <w:rsid w:val="00570C1B"/>
    <w:rsid w:val="00573815"/>
    <w:rsid w:val="00574180"/>
    <w:rsid w:val="00585988"/>
    <w:rsid w:val="00585F38"/>
    <w:rsid w:val="00586363"/>
    <w:rsid w:val="00593000"/>
    <w:rsid w:val="00593A62"/>
    <w:rsid w:val="005A4A48"/>
    <w:rsid w:val="005B33D0"/>
    <w:rsid w:val="005B7EC2"/>
    <w:rsid w:val="005C00E1"/>
    <w:rsid w:val="005C1B10"/>
    <w:rsid w:val="005E126A"/>
    <w:rsid w:val="005E66BF"/>
    <w:rsid w:val="005F1C73"/>
    <w:rsid w:val="005F2459"/>
    <w:rsid w:val="005F375E"/>
    <w:rsid w:val="006070E8"/>
    <w:rsid w:val="006328E0"/>
    <w:rsid w:val="00634669"/>
    <w:rsid w:val="00646299"/>
    <w:rsid w:val="006471B2"/>
    <w:rsid w:val="006602F2"/>
    <w:rsid w:val="006624C4"/>
    <w:rsid w:val="00664363"/>
    <w:rsid w:val="00665C78"/>
    <w:rsid w:val="00685E25"/>
    <w:rsid w:val="006A7379"/>
    <w:rsid w:val="006B14F6"/>
    <w:rsid w:val="006B6B69"/>
    <w:rsid w:val="006C6577"/>
    <w:rsid w:val="006D563B"/>
    <w:rsid w:val="006E20B2"/>
    <w:rsid w:val="006E7723"/>
    <w:rsid w:val="006F5705"/>
    <w:rsid w:val="006F62C7"/>
    <w:rsid w:val="007047E7"/>
    <w:rsid w:val="0073490C"/>
    <w:rsid w:val="00735953"/>
    <w:rsid w:val="00741D12"/>
    <w:rsid w:val="007532DC"/>
    <w:rsid w:val="0079462B"/>
    <w:rsid w:val="00797BD4"/>
    <w:rsid w:val="007A73DD"/>
    <w:rsid w:val="007C1D41"/>
    <w:rsid w:val="007C3396"/>
    <w:rsid w:val="007D618A"/>
    <w:rsid w:val="007E5CC9"/>
    <w:rsid w:val="007F5719"/>
    <w:rsid w:val="00801DF2"/>
    <w:rsid w:val="0080266A"/>
    <w:rsid w:val="0080299D"/>
    <w:rsid w:val="00811C23"/>
    <w:rsid w:val="008131FC"/>
    <w:rsid w:val="008276FF"/>
    <w:rsid w:val="008332EE"/>
    <w:rsid w:val="008361E1"/>
    <w:rsid w:val="008412F1"/>
    <w:rsid w:val="00841530"/>
    <w:rsid w:val="00842D4D"/>
    <w:rsid w:val="00887DE5"/>
    <w:rsid w:val="00894BF8"/>
    <w:rsid w:val="008A284C"/>
    <w:rsid w:val="008A794A"/>
    <w:rsid w:val="008B13DF"/>
    <w:rsid w:val="008B5C8B"/>
    <w:rsid w:val="008C0716"/>
    <w:rsid w:val="008C1093"/>
    <w:rsid w:val="008C7958"/>
    <w:rsid w:val="008D43E6"/>
    <w:rsid w:val="008D57CE"/>
    <w:rsid w:val="008E39C0"/>
    <w:rsid w:val="00900F65"/>
    <w:rsid w:val="00922529"/>
    <w:rsid w:val="009243C4"/>
    <w:rsid w:val="00935BC0"/>
    <w:rsid w:val="009403B9"/>
    <w:rsid w:val="00942ABC"/>
    <w:rsid w:val="00945961"/>
    <w:rsid w:val="0094692F"/>
    <w:rsid w:val="00950193"/>
    <w:rsid w:val="00950545"/>
    <w:rsid w:val="00977DDF"/>
    <w:rsid w:val="00981AE2"/>
    <w:rsid w:val="0098431E"/>
    <w:rsid w:val="009A73C6"/>
    <w:rsid w:val="009B7A27"/>
    <w:rsid w:val="009C12BB"/>
    <w:rsid w:val="009C3023"/>
    <w:rsid w:val="009F03F0"/>
    <w:rsid w:val="009F4152"/>
    <w:rsid w:val="00A24088"/>
    <w:rsid w:val="00A25E74"/>
    <w:rsid w:val="00A26054"/>
    <w:rsid w:val="00A708E3"/>
    <w:rsid w:val="00A87687"/>
    <w:rsid w:val="00A94ADB"/>
    <w:rsid w:val="00AA57E3"/>
    <w:rsid w:val="00AA69E8"/>
    <w:rsid w:val="00AB708B"/>
    <w:rsid w:val="00AC2C89"/>
    <w:rsid w:val="00AD13A6"/>
    <w:rsid w:val="00AD7649"/>
    <w:rsid w:val="00AE0EA4"/>
    <w:rsid w:val="00AE6743"/>
    <w:rsid w:val="00AF12EB"/>
    <w:rsid w:val="00AF55D2"/>
    <w:rsid w:val="00AF6AB8"/>
    <w:rsid w:val="00B047A8"/>
    <w:rsid w:val="00B10C13"/>
    <w:rsid w:val="00B12107"/>
    <w:rsid w:val="00B23980"/>
    <w:rsid w:val="00B30AD7"/>
    <w:rsid w:val="00B31968"/>
    <w:rsid w:val="00B37D2D"/>
    <w:rsid w:val="00B47F7D"/>
    <w:rsid w:val="00B537F9"/>
    <w:rsid w:val="00B60376"/>
    <w:rsid w:val="00B6525F"/>
    <w:rsid w:val="00B80374"/>
    <w:rsid w:val="00BA715B"/>
    <w:rsid w:val="00BB1E8C"/>
    <w:rsid w:val="00BC5264"/>
    <w:rsid w:val="00BD0882"/>
    <w:rsid w:val="00BD08FC"/>
    <w:rsid w:val="00BD1B85"/>
    <w:rsid w:val="00BD779D"/>
    <w:rsid w:val="00BD7A38"/>
    <w:rsid w:val="00BE23C2"/>
    <w:rsid w:val="00BF2670"/>
    <w:rsid w:val="00BF4DF1"/>
    <w:rsid w:val="00C03E61"/>
    <w:rsid w:val="00C0712D"/>
    <w:rsid w:val="00C25172"/>
    <w:rsid w:val="00C27706"/>
    <w:rsid w:val="00C31A77"/>
    <w:rsid w:val="00C567E7"/>
    <w:rsid w:val="00C5682A"/>
    <w:rsid w:val="00C65407"/>
    <w:rsid w:val="00CA5E66"/>
    <w:rsid w:val="00CB342B"/>
    <w:rsid w:val="00CB437B"/>
    <w:rsid w:val="00CC1DE4"/>
    <w:rsid w:val="00CD2902"/>
    <w:rsid w:val="00CD49C8"/>
    <w:rsid w:val="00CE76F4"/>
    <w:rsid w:val="00D012AB"/>
    <w:rsid w:val="00D0181E"/>
    <w:rsid w:val="00D05D36"/>
    <w:rsid w:val="00D10141"/>
    <w:rsid w:val="00D143F4"/>
    <w:rsid w:val="00D1659D"/>
    <w:rsid w:val="00D16E29"/>
    <w:rsid w:val="00D17AB5"/>
    <w:rsid w:val="00D26B61"/>
    <w:rsid w:val="00D47210"/>
    <w:rsid w:val="00D4746A"/>
    <w:rsid w:val="00D4761A"/>
    <w:rsid w:val="00D547C3"/>
    <w:rsid w:val="00D61D64"/>
    <w:rsid w:val="00D658B1"/>
    <w:rsid w:val="00D766F6"/>
    <w:rsid w:val="00D7733B"/>
    <w:rsid w:val="00D77616"/>
    <w:rsid w:val="00DA1389"/>
    <w:rsid w:val="00DB0BCE"/>
    <w:rsid w:val="00DD73D3"/>
    <w:rsid w:val="00DE7144"/>
    <w:rsid w:val="00DE7BA3"/>
    <w:rsid w:val="00DF1D0B"/>
    <w:rsid w:val="00E02E59"/>
    <w:rsid w:val="00E04AEB"/>
    <w:rsid w:val="00E15A49"/>
    <w:rsid w:val="00E22289"/>
    <w:rsid w:val="00E2607E"/>
    <w:rsid w:val="00E32862"/>
    <w:rsid w:val="00E34E88"/>
    <w:rsid w:val="00E4058B"/>
    <w:rsid w:val="00E443E7"/>
    <w:rsid w:val="00E52FA0"/>
    <w:rsid w:val="00E60ECF"/>
    <w:rsid w:val="00E947A4"/>
    <w:rsid w:val="00E974AB"/>
    <w:rsid w:val="00EA0E42"/>
    <w:rsid w:val="00EB334F"/>
    <w:rsid w:val="00EB589E"/>
    <w:rsid w:val="00EC12D1"/>
    <w:rsid w:val="00ED2315"/>
    <w:rsid w:val="00EF1E02"/>
    <w:rsid w:val="00EF4583"/>
    <w:rsid w:val="00F0288A"/>
    <w:rsid w:val="00F03889"/>
    <w:rsid w:val="00F23D11"/>
    <w:rsid w:val="00F330CF"/>
    <w:rsid w:val="00F34A32"/>
    <w:rsid w:val="00F3798C"/>
    <w:rsid w:val="00F6361C"/>
    <w:rsid w:val="00F63B52"/>
    <w:rsid w:val="00F66285"/>
    <w:rsid w:val="00F73C32"/>
    <w:rsid w:val="00F81A8E"/>
    <w:rsid w:val="00F845D6"/>
    <w:rsid w:val="00F92F3E"/>
    <w:rsid w:val="00F93A75"/>
    <w:rsid w:val="00F95AE6"/>
    <w:rsid w:val="00FB21C2"/>
    <w:rsid w:val="00FC4173"/>
    <w:rsid w:val="00FC7A33"/>
    <w:rsid w:val="00FF07FA"/>
    <w:rsid w:val="00FF139A"/>
    <w:rsid w:val="00FF2C1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71F9928-678C-4271-AC63-367A11B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2D1"/>
    <w:rPr>
      <w:rFonts w:ascii="Bitstream Vera Sans" w:hAnsi="Bitstream Vera Sans"/>
      <w:sz w:val="22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tlBericht">
    <w:name w:val="Fortl Bericht"/>
    <w:autoRedefine/>
    <w:rsid w:val="00270B34"/>
    <w:rPr>
      <w:rFonts w:ascii="Bitstream Vera Sans" w:hAnsi="Bitstream Vera Sans"/>
      <w:sz w:val="22"/>
      <w:szCs w:val="24"/>
    </w:rPr>
  </w:style>
  <w:style w:type="paragraph" w:customStyle="1" w:styleId="Numerierung">
    <w:name w:val="Numerierung"/>
    <w:basedOn w:val="FortlBericht"/>
    <w:autoRedefine/>
    <w:rsid w:val="00270B34"/>
    <w:pPr>
      <w:numPr>
        <w:numId w:val="2"/>
      </w:numPr>
    </w:pPr>
  </w:style>
  <w:style w:type="paragraph" w:customStyle="1" w:styleId="Nummerierung">
    <w:name w:val="Nummerierung"/>
    <w:basedOn w:val="Standard"/>
    <w:autoRedefine/>
    <w:rsid w:val="00B047A8"/>
    <w:pPr>
      <w:numPr>
        <w:numId w:val="7"/>
      </w:numPr>
    </w:pPr>
  </w:style>
  <w:style w:type="character" w:styleId="Hyperlink">
    <w:name w:val="Hyperlink"/>
    <w:rsid w:val="000D44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012AB"/>
    <w:pPr>
      <w:tabs>
        <w:tab w:val="center" w:pos="4536"/>
        <w:tab w:val="right" w:pos="9072"/>
      </w:tabs>
    </w:pPr>
    <w:rPr>
      <w:color w:val="113F86"/>
      <w:sz w:val="16"/>
    </w:rPr>
  </w:style>
  <w:style w:type="paragraph" w:styleId="Fuzeile">
    <w:name w:val="footer"/>
    <w:basedOn w:val="Standard"/>
    <w:rsid w:val="002E5B41"/>
    <w:pPr>
      <w:tabs>
        <w:tab w:val="center" w:pos="4536"/>
        <w:tab w:val="right" w:pos="9072"/>
      </w:tabs>
    </w:pPr>
  </w:style>
  <w:style w:type="character" w:customStyle="1" w:styleId="Formatvorlage">
    <w:name w:val="Formatvorlage"/>
    <w:rsid w:val="00D012AB"/>
    <w:rPr>
      <w:rFonts w:ascii="Bitstream Vera Sans" w:hAnsi="Bitstream Vera Sans"/>
      <w:color w:val="113F86"/>
      <w:sz w:val="12"/>
    </w:rPr>
  </w:style>
  <w:style w:type="paragraph" w:styleId="Beschriftung">
    <w:name w:val="caption"/>
    <w:basedOn w:val="Standard"/>
    <w:next w:val="Standard"/>
    <w:qFormat/>
    <w:rsid w:val="00C251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F3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F3EE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3A6"/>
    <w:rPr>
      <w:rFonts w:ascii="Bitstream Vera Sans" w:hAnsi="Bitstream Vera Sans"/>
      <w:color w:val="113F86"/>
      <w:sz w:val="16"/>
      <w:szCs w:val="12"/>
    </w:rPr>
  </w:style>
  <w:style w:type="paragraph" w:customStyle="1" w:styleId="EinfAbs">
    <w:name w:val="[Einf. Abs.]"/>
    <w:basedOn w:val="Standard"/>
    <w:uiPriority w:val="99"/>
    <w:rsid w:val="008B13D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6F57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hws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WgGmbH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44589"/>
      </a:accent1>
      <a:accent2>
        <a:srgbClr val="E683AB"/>
      </a:accent2>
      <a:accent3>
        <a:srgbClr val="E7E879"/>
      </a:accent3>
      <a:accent4>
        <a:srgbClr val="F1DE3E"/>
      </a:accent4>
      <a:accent5>
        <a:srgbClr val="F9DEE4"/>
      </a:accent5>
      <a:accent6>
        <a:srgbClr val="F8F7D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1F85-A415-4192-8792-EBD38E0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Hewlett-Packard Company</Company>
  <LinksUpToDate>false</LinksUpToDate>
  <CharactersWithSpaces>2643</CharactersWithSpaces>
  <SharedDoc>false</SharedDoc>
  <HLinks>
    <vt:vector size="18" baseType="variant">
      <vt:variant>
        <vt:i4>3014677</vt:i4>
      </vt:variant>
      <vt:variant>
        <vt:i4>6</vt:i4>
      </vt:variant>
      <vt:variant>
        <vt:i4>0</vt:i4>
      </vt:variant>
      <vt:variant>
        <vt:i4>5</vt:i4>
      </vt:variant>
      <vt:variant>
        <vt:lpwstr>mailto:nsuessmann@hwst.de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mailto:mhaun@hwst.de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mailto:aschnabel@hwst.de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HWSt</dc:creator>
  <cp:lastModifiedBy>Acehan, Nilsen</cp:lastModifiedBy>
  <cp:revision>3</cp:revision>
  <cp:lastPrinted>2023-04-27T12:38:00Z</cp:lastPrinted>
  <dcterms:created xsi:type="dcterms:W3CDTF">2023-06-07T09:06:00Z</dcterms:created>
  <dcterms:modified xsi:type="dcterms:W3CDTF">2023-12-06T11:22:00Z</dcterms:modified>
</cp:coreProperties>
</file>